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E7" w:rsidRPr="00045AE7" w:rsidRDefault="00045AE7" w:rsidP="00045AE7">
      <w:pPr>
        <w:rPr>
          <w:rFonts w:ascii="Times" w:eastAsia="Times New Roman" w:hAnsi="Times" w:cs="Times New Roman"/>
          <w:sz w:val="20"/>
          <w:szCs w:val="20"/>
        </w:rPr>
      </w:pPr>
      <w:r w:rsidRPr="00045AE7">
        <w:rPr>
          <w:rFonts w:ascii="Times" w:eastAsia="Times New Roman" w:hAnsi="Times" w:cs="Times New Roman"/>
          <w:sz w:val="20"/>
          <w:szCs w:val="20"/>
        </w:rPr>
        <w:br/>
      </w:r>
      <w:r w:rsidRPr="00045AE7">
        <w:rPr>
          <w:rFonts w:ascii="Helvetica" w:eastAsia="Times New Roman" w:hAnsi="Helvetica" w:cs="Times New Roman"/>
          <w:color w:val="3F3E3E"/>
          <w:sz w:val="18"/>
          <w:szCs w:val="18"/>
          <w:shd w:val="clear" w:color="auto" w:fill="FFFFFF"/>
        </w:rPr>
        <w:t>LAMAR UNIVERSITY FACULTY SENATE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MAY 5, 2004</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ATTENDANCE (Including newly elected Senators)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Arts and Sciences: Rick Altemose, Sandy Brannon, Donna Bumpus, Roger Cooper,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Terri Davis, Dianna Rivers, Iva Hall, George Irwin, Paul Nicoletto,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Sheila Smith, Make Mathis, Steve Zani; Absent: Christine Bridges-Esser,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Dennis Miller, Dave Castle, Paul Griffith, Martha Rinker, Lee Thompson, Emma</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Hawkins, Martha Rinker;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Business: Larry Allen, Carl Mantano, Larry Spradley; Absent: Jai Young Choi,</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Alicen Flosi, Celia Varick;</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Developmental Education: Joe Kemble;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Education: Kimberly Chalambaga, Fara Goulas, Lula Henry, Bill Holmes,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George McLaughlin, George Strickland; Absent: Bernadette Moore;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Engineering: Valentin Andreev, Hsing Wei Chu, Peggy Doerschuk, John Gossage,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Quoc-Nam Tran, Bernard Maxum, David Read; Absent: Mien Jao;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Fine Arts and Communication: Kurt Gilman, Ann Matlock, Sumalai Maroonroge,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Prince Thomas, O'Brien Stanley, Kurt Dyrhaug, Jeff Wisor; Absent: Kim Ellis,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Nicki Michaelski, Zanthia Smith;</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Library: Rick Dyson, John Tritsch;</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LSCPA: Mavis Treibel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CALL TO ORDER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Faculty Senate President Peggy Doerschuk called the Senate to order at 3:00</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P.M.</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proofErr w:type="gramStart"/>
      <w:r w:rsidRPr="00045AE7">
        <w:rPr>
          <w:rFonts w:ascii="Helvetica" w:eastAsia="Times New Roman" w:hAnsi="Helvetica" w:cs="Times New Roman"/>
          <w:color w:val="3F3E3E"/>
          <w:sz w:val="18"/>
          <w:szCs w:val="18"/>
          <w:shd w:val="clear" w:color="auto" w:fill="FFFFFF"/>
        </w:rPr>
        <w:t>APPROVAL OF MINUTES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Minutes from the April 7, 2004 meeting were</w:t>
      </w:r>
      <w:proofErr w:type="gramEnd"/>
      <w:r w:rsidRPr="00045AE7">
        <w:rPr>
          <w:rFonts w:ascii="Helvetica" w:eastAsia="Times New Roman" w:hAnsi="Helvetica" w:cs="Times New Roman"/>
          <w:color w:val="3F3E3E"/>
          <w:sz w:val="18"/>
          <w:szCs w:val="18"/>
          <w:shd w:val="clear" w:color="auto" w:fill="FFFFFF"/>
        </w:rPr>
        <w:t xml:space="preserve"> approved as distributed by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e-mail.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proofErr w:type="gramStart"/>
      <w:r w:rsidRPr="00045AE7">
        <w:rPr>
          <w:rFonts w:ascii="Helvetica" w:eastAsia="Times New Roman" w:hAnsi="Helvetica" w:cs="Times New Roman"/>
          <w:color w:val="3F3E3E"/>
          <w:sz w:val="18"/>
          <w:szCs w:val="18"/>
          <w:shd w:val="clear" w:color="auto" w:fill="FFFFFF"/>
        </w:rPr>
        <w:t>PRESIDENT'S REPORT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1.</w:t>
      </w:r>
      <w:proofErr w:type="gramEnd"/>
      <w:r w:rsidRPr="00045AE7">
        <w:rPr>
          <w:rFonts w:ascii="Helvetica" w:eastAsia="Times New Roman" w:hAnsi="Helvetica" w:cs="Times New Roman"/>
          <w:color w:val="3F3E3E"/>
          <w:sz w:val="18"/>
          <w:szCs w:val="18"/>
          <w:shd w:val="clear" w:color="auto" w:fill="FFFFFF"/>
        </w:rPr>
        <w:t xml:space="preserve"> Students voted for a new Recreational Sports facility by a vote of</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about 90% in a large turnout.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2. The cafeteria will be ready in December. It is to be financed from</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food service revenues.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3. Long Range Planning - The architects made a presentation on the Long</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Range Plan to Faculty and Staff yesterday. Regents will look at plan in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summer, and by the August Board meeting the facilities master plan will be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completed. It includes more parking, enhanced green spaces, a new visitor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center at MLK and E. Lavaca, new classrooms, plans to locate the police and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post office in the renovated dining hall, and enlarge Rolph Christopher 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two lanes with a median, a new administration building by the John Gray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Center, and potential sites for more new academic buildings.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4. Dr. Hollis Lowery-Moore, Associate Dean of the College of Education</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and Applied Science at Sam Houston State University, will be joining Lamar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University on August 16 as our new Dean of the College of Education &amp; Human</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Development.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5. The Campus Survey of Needs Committee will be meeting on May 12 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begin considering needs identified across campus. The Ad Hoc Committee on</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Faculty Senate Campus-wide Needs will present its recommendations under new</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lastRenderedPageBreak/>
        <w:t>business.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6. President Simmons' priorities for next year are (in order):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merit increases and equity increases for faculty, driven by more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increased enrollment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new positions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scholarships to shore up decreased endowments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COMMITTEE REPORTS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Academic Issues: Terri Davis. The committee began reviewing information from</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 report by Institutional Research containing many items, and concluded that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many things need to be added. Terri will list these and asked for assistance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with pertinent data.</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Faculty Issues: Hsing Wei Chu. A motion to remove the need for external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reviews from the F2.08 will be presented in New Business.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Budget and Compensation: Ann Matlock. Adjunct Faculty course assignments: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The committee discussed the question brought before the Senate April 7, 2004 by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Mike Mathis, who was concerned about adjunct faculty who are teaching courses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in which more than one section of a class is combined. It was the sense of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committee that adjunct faculty should examine such issues before agreeing 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teach. They have, it was pointed out, more time to do so than full time faculty. Teaching multiple sections at the same class time is the practice for full time faculty in the department in question, and not just a situation for some adjunct instructors. In fact, more sections are often assigned to full time faculty. This was done to make sure that the class has enough students to fill the class, and to allow a small faculty to teach a class often enough to permit students to take required courses. The committee did not feel that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the Faculty Senate should interfere with this practice unless it was also felt to be a problem by full time faculty as well as some adjunct faculty. The practice of teaching multiple levels of the same subject is the practice in Art and Political Science, and may occur elsewhere in the University. Adjunct and Overload Pay: This issue was first studied by the committee and brought up in a meeting with Dr. Simmons and Dr. Doblin in the fall. It was brought to the attention of the committee that some overload salaries and some adjunct salaries had dropped for teaching classes that meet for 3 contact hours, but are worth only 2 hours of credit. Dave Castle researched the issue and </w:t>
      </w:r>
      <w:proofErr w:type="gramStart"/>
      <w:r w:rsidRPr="00045AE7">
        <w:rPr>
          <w:rFonts w:ascii="Helvetica" w:eastAsia="Times New Roman" w:hAnsi="Helvetica" w:cs="Times New Roman"/>
          <w:color w:val="3F3E3E"/>
          <w:sz w:val="18"/>
          <w:szCs w:val="18"/>
          <w:shd w:val="clear" w:color="auto" w:fill="FFFFFF"/>
        </w:rPr>
        <w:t>reported that</w:t>
      </w:r>
      <w:proofErr w:type="gramEnd"/>
      <w:r w:rsidRPr="00045AE7">
        <w:rPr>
          <w:rFonts w:ascii="Helvetica" w:eastAsia="Times New Roman" w:hAnsi="Helvetica" w:cs="Times New Roman"/>
          <w:color w:val="3F3E3E"/>
          <w:sz w:val="18"/>
          <w:szCs w:val="18"/>
          <w:shd w:val="clear" w:color="auto" w:fill="FFFFFF"/>
        </w:rPr>
        <w:t xml:space="preserve"> "Steve Doblin sent a notice to the Deans about adjunct pay on April 19. He says that effective with this spring 2004 semester, adjunct and overload base pay has been raised to $2040 for each 3-semester course (a 2% pay increase). That works out to $680 per semester hour ($2040 divided by 3)." This would mean that a two credit hour class that meets three contact hours would be paid at $1360. When this is a reduction in pay, the committee sees it as a problem. Valentin Andreev has suggested other problems with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policy. When the executive committee met with Dr. Simmons and Dr. Doblin we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explained what we saw was a problem that hurt faculty morale. We were promised that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the policy would be reexamined.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Development and Research: George Strickland. George thanked all members of</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the committee for their diligent work during the 2003-2004 </w:t>
      </w:r>
      <w:proofErr w:type="gramStart"/>
      <w:r w:rsidRPr="00045AE7">
        <w:rPr>
          <w:rFonts w:ascii="Helvetica" w:eastAsia="Times New Roman" w:hAnsi="Helvetica" w:cs="Times New Roman"/>
          <w:color w:val="3F3E3E"/>
          <w:sz w:val="18"/>
          <w:szCs w:val="18"/>
          <w:shd w:val="clear" w:color="auto" w:fill="FFFFFF"/>
        </w:rPr>
        <w:t>session</w:t>
      </w:r>
      <w:proofErr w:type="gramEnd"/>
      <w:r w:rsidRPr="00045AE7">
        <w:rPr>
          <w:rFonts w:ascii="Helvetica" w:eastAsia="Times New Roman" w:hAnsi="Helvetica" w:cs="Times New Roman"/>
          <w:color w:val="3F3E3E"/>
          <w:sz w:val="18"/>
          <w:szCs w:val="18"/>
          <w:shd w:val="clear" w:color="auto" w:fill="FFFFFF"/>
        </w:rPr>
        <w: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Distinguished Faculty Lecturer: Dianna Rivers. The DFLAC met on Wednesday,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April 14, 2004, and selected this year's winner of the award. The committee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thanks all who submitted names for nominees, and </w:t>
      </w:r>
      <w:proofErr w:type="gramStart"/>
      <w:r w:rsidRPr="00045AE7">
        <w:rPr>
          <w:rFonts w:ascii="Helvetica" w:eastAsia="Times New Roman" w:hAnsi="Helvetica" w:cs="Times New Roman"/>
          <w:color w:val="3F3E3E"/>
          <w:sz w:val="18"/>
          <w:szCs w:val="18"/>
          <w:shd w:val="clear" w:color="auto" w:fill="FFFFFF"/>
        </w:rPr>
        <w:t>those faculty</w:t>
      </w:r>
      <w:proofErr w:type="gramEnd"/>
      <w:r w:rsidRPr="00045AE7">
        <w:rPr>
          <w:rFonts w:ascii="Helvetica" w:eastAsia="Times New Roman" w:hAnsi="Helvetica" w:cs="Times New Roman"/>
          <w:color w:val="3F3E3E"/>
          <w:sz w:val="18"/>
          <w:szCs w:val="18"/>
          <w:shd w:val="clear" w:color="auto" w:fill="FFFFFF"/>
        </w:rPr>
        <w:t xml:space="preserve"> nominated who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submitted their excellent applications. However, the committee could only select one winner. The topic of this year's winner is: "Politics and Dissent: The U. S. Constitution in Times of Crisis." The winner, who will present the lecture next fall on Monday evening, October 18, 2004, is Dr. Terri Davis, from the department of </w:t>
      </w:r>
      <w:proofErr w:type="gramStart"/>
      <w:r w:rsidRPr="00045AE7">
        <w:rPr>
          <w:rFonts w:ascii="Helvetica" w:eastAsia="Times New Roman" w:hAnsi="Helvetica" w:cs="Times New Roman"/>
          <w:color w:val="3F3E3E"/>
          <w:sz w:val="18"/>
          <w:szCs w:val="18"/>
          <w:shd w:val="clear" w:color="auto" w:fill="FFFFFF"/>
        </w:rPr>
        <w:t>Political Science</w:t>
      </w:r>
      <w:proofErr w:type="gramEnd"/>
      <w:r w:rsidRPr="00045AE7">
        <w:rPr>
          <w:rFonts w:ascii="Helvetica" w:eastAsia="Times New Roman" w:hAnsi="Helvetica" w:cs="Times New Roman"/>
          <w:color w:val="3F3E3E"/>
          <w:sz w:val="18"/>
          <w:szCs w:val="18"/>
          <w:shd w:val="clear" w:color="auto" w:fill="FFFFFF"/>
        </w:rPr>
        <w:t>. The event is again sponsored by Entergy Texas. It is our 18th annual event. This year the lecture will start at 7:30 PM-earlier than in past years-in order to be more convenient for the community and similar to starting times for other events. Dianna thanked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committee members for their diligence with the committee's responsibilities, including duties to be carried out this summer and next fall. The faculty members of the committee include: Dianna Rivers, Larry Allen, Kim Chalambaga, Kurt Gilman, Celia Varick, and Steven Zani.</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OLD BUSINESS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Election of Senate Representatives for the following University committees: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 Curriculum Council - </w:t>
      </w:r>
      <w:proofErr w:type="gramStart"/>
      <w:r w:rsidRPr="00045AE7">
        <w:rPr>
          <w:rFonts w:ascii="Helvetica" w:eastAsia="Times New Roman" w:hAnsi="Helvetica" w:cs="Times New Roman"/>
          <w:color w:val="3F3E3E"/>
          <w:sz w:val="18"/>
          <w:szCs w:val="18"/>
          <w:shd w:val="clear" w:color="auto" w:fill="FFFFFF"/>
        </w:rPr>
        <w:t>Fall</w:t>
      </w:r>
      <w:proofErr w:type="gramEnd"/>
      <w:r w:rsidRPr="00045AE7">
        <w:rPr>
          <w:rFonts w:ascii="Helvetica" w:eastAsia="Times New Roman" w:hAnsi="Helvetica" w:cs="Times New Roman"/>
          <w:color w:val="3F3E3E"/>
          <w:sz w:val="18"/>
          <w:szCs w:val="18"/>
          <w:shd w:val="clear" w:color="auto" w:fill="FFFFFF"/>
        </w:rPr>
        <w:t xml:space="preserve"> 2004-Summer 2005 to replace David Read: Paul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Nicoletto was elected.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University IT committee to replace David Read: Alec Matheson was elected.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Proposed amendment to bylaws re elections: Motion passed, with amendment, by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the Senate. Motion as passed is included as Appendix A.</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Proposed amendment to bylaws re inclusion of adjuncts: Motion withdrawn by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Mike Mathis.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NEW BUSINESS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Proposed policies for tenure and promotion: Motion by Dianna Rivers passed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See Appendix B.</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Proposed Incentives for Research: The Senate passed a motion made by George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Strickland on behalf of the Faculty Development and Research Committee 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approve the latest draft of the proposed incentives dated 3/22/04 that was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emailed to Senators on 4/14/04.</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Report on CUR Institute: Motion by Rick Altemose to support in principle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Office of Faculty Development and the program of supported leaves for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tenured faculty described in this report was passed.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Report on Faculty Development Needs for University campaign: A summary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proposal containing recommendations by a Senate ad hoc committee will be presented to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Henry Venta, Chair of Survey of Needs Committee, by Peggy Doerschuk,</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President of the Faculty Senate. After discussion, a motion by Valentin Andreev,</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seconded by Mike Mathis, to support this initiative in principal, was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passed. Final draft of proposal documents will be distributed to Senators via e-mail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soliciting comments.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proofErr w:type="gramStart"/>
      <w:r w:rsidRPr="00045AE7">
        <w:rPr>
          <w:rFonts w:ascii="Helvetica" w:eastAsia="Times New Roman" w:hAnsi="Helvetica" w:cs="Times New Roman"/>
          <w:color w:val="3F3E3E"/>
          <w:sz w:val="18"/>
          <w:szCs w:val="18"/>
          <w:shd w:val="clear" w:color="auto" w:fill="FFFFFF"/>
        </w:rPr>
        <w:t>OPEN DISCUSSION/COMMENTS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No discussion/comments.</w:t>
      </w:r>
      <w:proofErr w:type="gramEnd"/>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ADJOURN 2003-2004 Senate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The 2003-2004 Senate adjourned at 4:15 p.m.</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ELLECTION OF 2004-2005 Officers</w:t>
      </w:r>
      <w:r w:rsidRPr="00045AE7">
        <w:rPr>
          <w:rFonts w:ascii="Helvetica" w:eastAsia="Times New Roman" w:hAnsi="Helvetica" w:cs="Times New Roman"/>
          <w:color w:val="3F3E3E"/>
          <w:sz w:val="18"/>
          <w:szCs w:val="18"/>
        </w:rPr>
        <w:br/>
      </w:r>
      <w:proofErr w:type="gramStart"/>
      <w:r w:rsidRPr="00045AE7">
        <w:rPr>
          <w:rFonts w:ascii="Helvetica" w:eastAsia="Times New Roman" w:hAnsi="Helvetica" w:cs="Times New Roman"/>
          <w:color w:val="3F3E3E"/>
          <w:sz w:val="18"/>
          <w:szCs w:val="18"/>
          <w:shd w:val="clear" w:color="auto" w:fill="FFFFFF"/>
        </w:rPr>
        <w:t>The</w:t>
      </w:r>
      <w:proofErr w:type="gramEnd"/>
      <w:r w:rsidRPr="00045AE7">
        <w:rPr>
          <w:rFonts w:ascii="Helvetica" w:eastAsia="Times New Roman" w:hAnsi="Helvetica" w:cs="Times New Roman"/>
          <w:color w:val="3F3E3E"/>
          <w:sz w:val="18"/>
          <w:szCs w:val="18"/>
          <w:shd w:val="clear" w:color="auto" w:fill="FFFFFF"/>
        </w:rPr>
        <w:t xml:space="preserve"> slate of officers for the 2004-2005 Senate presented by the Senate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nominating committee was elected by acclamation. The new officers are: Bill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Holmes, President, Dianna Rivers, Vice President, and George Strickland,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Secretary.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APPENDIX A - Modification of the Faculty Senate Charter re Elections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Current: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Section 1.4, penultimate paragraph:</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Each Academic College shall elect a minimum of two senators, and additional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senators not to exceed 12 percent of each College's full time faculty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computed to the nearest whole number. The Library faculty shall elect two</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senators. The Developmental Program shall elect one senator.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Proposed Modification As Adopted: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Each Academic College shall be represented by at least one at-large senator,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together with a number of other senators that normally should not exceed 12</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percent of the College's full time faculty computed to the nearest whole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 xml:space="preserve">number. </w:t>
      </w:r>
      <w:proofErr w:type="gramStart"/>
      <w:r w:rsidRPr="00045AE7">
        <w:rPr>
          <w:rFonts w:ascii="Helvetica" w:eastAsia="Times New Roman" w:hAnsi="Helvetica" w:cs="Times New Roman"/>
          <w:color w:val="3F3E3E"/>
          <w:sz w:val="18"/>
          <w:szCs w:val="18"/>
          <w:shd w:val="clear" w:color="auto" w:fill="FFFFFF"/>
        </w:rPr>
        <w:t>Each Department within a College shall be represented by a senator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elected by the voting faculty of that Department and chosen from the</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eligible faculty of the College containing the department</w:t>
      </w:r>
      <w:proofErr w:type="gramEnd"/>
      <w:r w:rsidRPr="00045AE7">
        <w:rPr>
          <w:rFonts w:ascii="Helvetica" w:eastAsia="Times New Roman" w:hAnsi="Helvetica" w:cs="Times New Roman"/>
          <w:color w:val="3F3E3E"/>
          <w:sz w:val="18"/>
          <w:szCs w:val="18"/>
          <w:shd w:val="clear" w:color="auto" w:fill="FFFFFF"/>
        </w:rPr>
        <w:t>. Any department</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with 13 or more faculty members shall elect 2 senators. Each College shall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have at least the departmental senators and one at-large senator. If any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additional senators are required in order for a College to achieve its 12</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percent representation, then the additional senators shall be elected as</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at-large senators by the faculty of the College. The Library faculty shall</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elect two senators. The Developmental Program shall elect one senator.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APPENDIX B - Resolution pertaining to Proposed New Policies Related to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Promotion to Professor, document dated March 23, 2004, p. 2 #8</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Whereas, the Faculty Senate has already voted down the proposed External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Review for promotion to Professor;</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Whereas, all Department, College, and University Committees for Promotion and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Tenure already successfully review each applicant for promotion to professor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based on the appropriate Lamar University criteria;</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Whereas, no concerns with the present processes or procedures of the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department, college, and university committees have been raised;</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Whereas, limited funding for research and scholarly activities already makes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it difficult for faculty to achieve the current standards for promotion;</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Whereas, the number of proposed external reviewers must be at least three,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with no more than half chosen by the candidate, the candidate is allowed to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select only one of the three reviewers, assuming that 1 ½ persons is a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physical impossibility;</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The Faculty Senate, for the third successive vote, resolves that the existing </w:t>
      </w:r>
      <w:r w:rsidRPr="00045AE7">
        <w:rPr>
          <w:rFonts w:ascii="Helvetica" w:eastAsia="Times New Roman" w:hAnsi="Helvetica" w:cs="Times New Roman"/>
          <w:color w:val="3F3E3E"/>
          <w:sz w:val="18"/>
          <w:szCs w:val="18"/>
        </w:rPr>
        <w:br/>
      </w:r>
      <w:r w:rsidRPr="00045AE7">
        <w:rPr>
          <w:rFonts w:ascii="Helvetica" w:eastAsia="Times New Roman" w:hAnsi="Helvetica" w:cs="Times New Roman"/>
          <w:color w:val="3F3E3E"/>
          <w:sz w:val="18"/>
          <w:szCs w:val="18"/>
          <w:shd w:val="clear" w:color="auto" w:fill="FFFFFF"/>
        </w:rPr>
        <w:t>procedure without external review for Professor be maintained and not changed.</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E7BE2"/>
    <w:rsid w:val="00916553"/>
    <w:rsid w:val="00A418F7"/>
    <w:rsid w:val="00AC23CE"/>
    <w:rsid w:val="00B91893"/>
    <w:rsid w:val="00BD2965"/>
    <w:rsid w:val="00CA5484"/>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9462</Characters>
  <Application>Microsoft Macintosh Word</Application>
  <DocSecurity>0</DocSecurity>
  <Lines>78</Lines>
  <Paragraphs>22</Paragraphs>
  <ScaleCrop>false</ScaleCrop>
  <Company>Lamar University</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2013-11-25T17:14:00Z</dcterms:created>
  <dcterms:modified xsi:type="dcterms:W3CDTF">2013-11-25T17:14:00Z</dcterms:modified>
</cp:coreProperties>
</file>